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 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27 липня  2023 року                     м. Сквира                          №02-37-VІІІ</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32"/>
          <w:szCs w:val="3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внесення змін до рішення  міської ради </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22 грудня 2022 року №02-28-VІІІ «Про бюджет </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на 2023 рік»</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1056100000</w:t>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rtl w:val="0"/>
        </w:rPr>
        <w:t xml:space="preserve">(код бюджету)</w:t>
      </w: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1">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статтею 26 Закону України «Про місцеве самоврядування в Україні», статтею 22, 23, 78  Бюджетного кодексу України, Законом України «Про внесення змін до розділу VІ «Прикінцеві та перехідні положення» Бюджетного кодексу України та інших законодавчих актів України» від 15.03.2022 року №2134-ІХ, постановою Кабінету Міністрів України від 04 листопада 2022 року №1239 «Про внесення змін до постанови Кабінету Міністрів України від 11 березня 2022 року №252», регламентом Сквирської міської ради та враховуючи пропозиції постійних комісій, Сквирська міська рада VІІІ скликання</w:t>
      </w:r>
    </w:p>
    <w:p w:rsidR="00000000" w:rsidDel="00000000" w:rsidP="00000000" w:rsidRDefault="00000000" w:rsidRPr="00000000" w14:paraId="00000012">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13">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Внести наступні зміни до рішення сесії Сквирської міської ради від 22.12.2022 року №02-28-VІІІ «Про бюджет Сквирської міської територіальної громади на 2023 рік»:</w:t>
      </w:r>
    </w:p>
    <w:p w:rsidR="00000000" w:rsidDel="00000000" w:rsidP="00000000" w:rsidRDefault="00000000" w:rsidRPr="00000000" w14:paraId="00000014">
      <w:pPr>
        <w:spacing w:after="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пункт 1 викласти у такій редакції: «Визначити на 2023 рік:</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bookmarkStart w:colFirst="0" w:colLast="0" w:name="_heading=h.30j0zll" w:id="0"/>
      <w:bookmarkEnd w:id="0"/>
      <w:r w:rsidDel="00000000" w:rsidR="00000000" w:rsidRPr="00000000">
        <w:rPr>
          <w:rFonts w:ascii="Times New Roman" w:cs="Times New Roman" w:eastAsia="Times New Roman" w:hAnsi="Times New Roman"/>
          <w:b w:val="1"/>
          <w:color w:val="000000"/>
          <w:sz w:val="28"/>
          <w:szCs w:val="28"/>
          <w:rtl w:val="0"/>
        </w:rPr>
        <w:t xml:space="preserve">доходи</w:t>
      </w:r>
      <w:r w:rsidDel="00000000" w:rsidR="00000000" w:rsidRPr="00000000">
        <w:rPr>
          <w:rFonts w:ascii="Times New Roman" w:cs="Times New Roman" w:eastAsia="Times New Roman" w:hAnsi="Times New Roman"/>
          <w:color w:val="000000"/>
          <w:sz w:val="28"/>
          <w:szCs w:val="28"/>
          <w:rtl w:val="0"/>
        </w:rPr>
        <w:t xml:space="preserve"> бюджету Сквирської міської територіальної громади у сумі      328 677 939,64 гривень, у тому числі доходи загального фонду бюджету      315 880 778,64 гривень та доходи спеціального фонду  бюджету  12 797 161,00 гривень згідно з додатком 1 до цього рішення;</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видатки</w:t>
      </w:r>
      <w:r w:rsidDel="00000000" w:rsidR="00000000" w:rsidRPr="00000000">
        <w:rPr>
          <w:rFonts w:ascii="Times New Roman" w:cs="Times New Roman" w:eastAsia="Times New Roman" w:hAnsi="Times New Roman"/>
          <w:color w:val="000000"/>
          <w:sz w:val="28"/>
          <w:szCs w:val="28"/>
          <w:rtl w:val="0"/>
        </w:rPr>
        <w:t xml:space="preserve"> бюджету Сквирської міської територіальної громади у сумі        384 509 750,21 гривень, у тому числі видатки загального фонду бюджету 291 872 570,20 гривень та видатки спеціального фонду громади 92 637 180,01 гривень згідно з додатком 3 до цього рішення;</w:t>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повернення </w:t>
      </w:r>
      <w:r w:rsidDel="00000000" w:rsidR="00000000" w:rsidRPr="00000000">
        <w:rPr>
          <w:rFonts w:ascii="Times New Roman" w:cs="Times New Roman" w:eastAsia="Times New Roman" w:hAnsi="Times New Roman"/>
          <w:color w:val="000000"/>
          <w:sz w:val="28"/>
          <w:szCs w:val="28"/>
          <w:rtl w:val="0"/>
        </w:rPr>
        <w:t xml:space="preserve">кредитів до бюджету 0,00 гривень, у тому числі до загального фонду  бюджету громади у сумі 0,00  гривень згідно з додатком №4 до цього рішення;</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надання </w:t>
      </w:r>
      <w:r w:rsidDel="00000000" w:rsidR="00000000" w:rsidRPr="00000000">
        <w:rPr>
          <w:rFonts w:ascii="Times New Roman" w:cs="Times New Roman" w:eastAsia="Times New Roman" w:hAnsi="Times New Roman"/>
          <w:color w:val="000000"/>
          <w:sz w:val="28"/>
          <w:szCs w:val="28"/>
          <w:rtl w:val="0"/>
        </w:rPr>
        <w:t xml:space="preserve">кредитів з загального фонду  бюджету громади у сумі 250 000,00 гривень, у тому числі надання кредитів із загального фонду бюджету – 250 000,00 гривень згідно з додатком №4 до цього рішення;</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1"/>
      <w:bookmarkEnd w:id="1"/>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профіцит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загальним фондом бюджету громади у сумі 24 008 208,44 гривень згідно з додатком 2 до цього рішення;</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дефіцит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спеціальним фондом бюджету громади сумі 79 840 019,01 гривень джерелом покриття якого визначити надходження коштів із загального фонду бюджету до бюджету розвитку (спеціального фонду) у сумі 71 527 529,01 гривень та кошти вільного залишку спеціального фонду, що склалися станом на 01.01.2023 року у сумі  8 312 490,00 гривень, згідно з додатком 2 до цього рішення;</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оборотний залишок бюджетних коштів</w:t>
      </w:r>
      <w:r w:rsidDel="00000000" w:rsidR="00000000" w:rsidRPr="00000000">
        <w:rPr>
          <w:rFonts w:ascii="Times New Roman" w:cs="Times New Roman" w:eastAsia="Times New Roman" w:hAnsi="Times New Roman"/>
          <w:color w:val="000000"/>
          <w:sz w:val="28"/>
          <w:szCs w:val="28"/>
          <w:rtl w:val="0"/>
        </w:rPr>
        <w:t xml:space="preserve"> бюджету громади у розмірі 100 000 гривень, що становить 0,04 відсотка видатків загального фонду бюджету, визначених цим пунктом;</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резервний фонд</w:t>
      </w:r>
      <w:r w:rsidDel="00000000" w:rsidR="00000000" w:rsidRPr="00000000">
        <w:rPr>
          <w:rFonts w:ascii="Times New Roman" w:cs="Times New Roman" w:eastAsia="Times New Roman" w:hAnsi="Times New Roman"/>
          <w:color w:val="000000"/>
          <w:sz w:val="28"/>
          <w:szCs w:val="28"/>
          <w:rtl w:val="0"/>
        </w:rPr>
        <w:t xml:space="preserve">  бюджету громади у розмірі 1 000 000,00 гривень, що становить 0,4 відсотка загального фонду  бюджету громади, визначених цим пунктом;</w:t>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1.2. пункт 6 викласти у такій редакції: «Затвердити </w:t>
      </w:r>
      <w:r w:rsidDel="00000000" w:rsidR="00000000" w:rsidRPr="00000000">
        <w:rPr>
          <w:rFonts w:ascii="Times New Roman" w:cs="Times New Roman" w:eastAsia="Times New Roman" w:hAnsi="Times New Roman"/>
          <w:b w:val="1"/>
          <w:color w:val="000000"/>
          <w:sz w:val="28"/>
          <w:szCs w:val="28"/>
          <w:rtl w:val="0"/>
        </w:rPr>
        <w:t xml:space="preserve">розподіл витрат бюджету громади на реалізацію місцевих/регіональних програм</w:t>
      </w:r>
      <w:r w:rsidDel="00000000" w:rsidR="00000000" w:rsidRPr="00000000">
        <w:rPr>
          <w:rFonts w:ascii="Times New Roman" w:cs="Times New Roman" w:eastAsia="Times New Roman" w:hAnsi="Times New Roman"/>
          <w:color w:val="000000"/>
          <w:sz w:val="28"/>
          <w:szCs w:val="28"/>
          <w:rtl w:val="0"/>
        </w:rPr>
        <w:t xml:space="preserve"> у сумі  129 </w:t>
      </w:r>
      <w:r w:rsidDel="00000000" w:rsidR="00000000" w:rsidRPr="00000000">
        <w:rPr>
          <w:rFonts w:ascii="Times New Roman" w:cs="Times New Roman" w:eastAsia="Times New Roman" w:hAnsi="Times New Roman"/>
          <w:sz w:val="28"/>
          <w:szCs w:val="28"/>
          <w:rtl w:val="0"/>
        </w:rPr>
        <w:t xml:space="preserve">828 618,38</w:t>
      </w:r>
      <w:r w:rsidDel="00000000" w:rsidR="00000000" w:rsidRPr="00000000">
        <w:rPr>
          <w:rFonts w:ascii="Times New Roman" w:cs="Times New Roman" w:eastAsia="Times New Roman" w:hAnsi="Times New Roman"/>
          <w:color w:val="000000"/>
          <w:sz w:val="28"/>
          <w:szCs w:val="28"/>
          <w:rtl w:val="0"/>
        </w:rPr>
        <w:t xml:space="preserve"> гривень згідно з додатком 7 до цього рішення».</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Внести зміни до рішення та в додатки  №1, №2, №3, №4, №5, №6, №7  виклавши їх у новій редакції, що додаються. </w:t>
      </w:r>
    </w:p>
    <w:p w:rsidR="00000000" w:rsidDel="00000000" w:rsidP="00000000" w:rsidRDefault="00000000" w:rsidRPr="00000000" w14:paraId="0000001F">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Пояснююча записка до рішення Сквирської міської ради від 27.07.2023 року №02-37-VІІІ «Про внесення змін до рішення Сквирської міської ради від 22.12.2022 року №02-28-VІІІ «Про бюджет Сквирської міської територіальної громади на 2023 рік» є його невід’ємною частиною.</w:t>
      </w:r>
    </w:p>
    <w:p w:rsidR="00000000" w:rsidDel="00000000" w:rsidP="00000000" w:rsidRDefault="00000000" w:rsidRPr="00000000" w14:paraId="00000020">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Решту пунктів залишити без змін.</w:t>
      </w:r>
    </w:p>
    <w:p w:rsidR="00000000" w:rsidDel="00000000" w:rsidP="00000000" w:rsidRDefault="00000000" w:rsidRPr="00000000" w14:paraId="00000021">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w:t>
      </w:r>
    </w:p>
    <w:p w:rsidR="00000000" w:rsidDel="00000000" w:rsidP="00000000" w:rsidRDefault="00000000" w:rsidRPr="00000000" w14:paraId="00000022">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24">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6">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7">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8">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29">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A">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B">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C">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D">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E">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F">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30">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31">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2" w:top="992" w:left="1701" w:right="70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A2088"/>
  </w:style>
  <w:style w:type="paragraph" w:styleId="1">
    <w:name w:val="heading 1"/>
    <w:basedOn w:val="a"/>
    <w:next w:val="a"/>
    <w:link w:val="10"/>
    <w:qFormat w:val="1"/>
    <w:rsid w:val="00B92B03"/>
    <w:pPr>
      <w:keepNext w:val="1"/>
      <w:tabs>
        <w:tab w:val="num" w:pos="0"/>
      </w:tabs>
      <w:suppressAutoHyphens w:val="1"/>
      <w:spacing w:after="60" w:before="240" w:line="240" w:lineRule="auto"/>
      <w:outlineLvl w:val="0"/>
    </w:pPr>
    <w:rPr>
      <w:rFonts w:ascii="Arial" w:cs="Arial" w:eastAsia="Times New Roman" w:hAnsi="Arial"/>
      <w:b w:val="1"/>
      <w:bCs w:val="1"/>
      <w:kern w:val="2"/>
      <w:sz w:val="32"/>
      <w:szCs w:val="32"/>
      <w:lang w:eastAsia="zh-CN"/>
    </w:rPr>
  </w:style>
  <w:style w:type="paragraph" w:styleId="2">
    <w:name w:val="heading 2"/>
    <w:basedOn w:val="a"/>
    <w:next w:val="a"/>
    <w:link w:val="20"/>
    <w:qFormat w:val="1"/>
    <w:rsid w:val="00B92B03"/>
    <w:pPr>
      <w:keepNext w:val="1"/>
      <w:tabs>
        <w:tab w:val="num" w:pos="0"/>
      </w:tabs>
      <w:suppressAutoHyphens w:val="1"/>
      <w:spacing w:after="60" w:before="240" w:line="240" w:lineRule="auto"/>
      <w:outlineLvl w:val="1"/>
    </w:pPr>
    <w:rPr>
      <w:rFonts w:ascii="Arial" w:cs="Arial" w:eastAsia="Times New Roman" w:hAnsi="Arial"/>
      <w:b w:val="1"/>
      <w:bCs w:val="1"/>
      <w:i w:val="1"/>
      <w:iCs w:val="1"/>
      <w:sz w:val="28"/>
      <w:szCs w:val="28"/>
      <w:lang w:eastAsia="zh-CN"/>
    </w:rPr>
  </w:style>
  <w:style w:type="paragraph" w:styleId="3">
    <w:name w:val="heading 3"/>
    <w:basedOn w:val="a"/>
    <w:next w:val="a"/>
    <w:rsid w:val="003717DA"/>
    <w:pPr>
      <w:keepNext w:val="1"/>
      <w:keepLines w:val="1"/>
      <w:spacing w:after="80" w:before="280"/>
      <w:outlineLvl w:val="2"/>
    </w:pPr>
    <w:rPr>
      <w:b w:val="1"/>
      <w:sz w:val="28"/>
      <w:szCs w:val="28"/>
    </w:rPr>
  </w:style>
  <w:style w:type="paragraph" w:styleId="4">
    <w:name w:val="heading 4"/>
    <w:basedOn w:val="a"/>
    <w:next w:val="a"/>
    <w:rsid w:val="003717DA"/>
    <w:pPr>
      <w:keepNext w:val="1"/>
      <w:keepLines w:val="1"/>
      <w:spacing w:after="40" w:before="240"/>
      <w:outlineLvl w:val="3"/>
    </w:pPr>
    <w:rPr>
      <w:b w:val="1"/>
      <w:sz w:val="24"/>
      <w:szCs w:val="24"/>
    </w:rPr>
  </w:style>
  <w:style w:type="paragraph" w:styleId="5">
    <w:name w:val="heading 5"/>
    <w:basedOn w:val="a"/>
    <w:next w:val="a"/>
    <w:rsid w:val="003717DA"/>
    <w:pPr>
      <w:keepNext w:val="1"/>
      <w:keepLines w:val="1"/>
      <w:spacing w:after="40" w:before="220"/>
      <w:outlineLvl w:val="4"/>
    </w:pPr>
    <w:rPr>
      <w:b w:val="1"/>
    </w:rPr>
  </w:style>
  <w:style w:type="paragraph" w:styleId="6">
    <w:name w:val="heading 6"/>
    <w:basedOn w:val="a"/>
    <w:next w:val="a"/>
    <w:link w:val="60"/>
    <w:uiPriority w:val="9"/>
    <w:semiHidden w:val="1"/>
    <w:unhideWhenUsed w:val="1"/>
    <w:qFormat w:val="1"/>
    <w:rsid w:val="003D58F5"/>
    <w:pPr>
      <w:keepNext w:val="1"/>
      <w:keepLines w:val="1"/>
      <w:spacing w:after="0" w:before="200"/>
      <w:outlineLvl w:val="5"/>
    </w:pPr>
    <w:rPr>
      <w:rFonts w:asciiTheme="majorHAnsi" w:cstheme="majorBidi" w:eastAsiaTheme="majorEastAsia" w:hAnsiTheme="majorHAnsi"/>
      <w:i w:val="1"/>
      <w:iCs w:val="1"/>
      <w:color w:val="243f60" w:themeColor="accent1" w:themeShade="00007F"/>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rsid w:val="003717DA"/>
    <w:tblPr>
      <w:tblCellMar>
        <w:top w:w="0.0" w:type="dxa"/>
        <w:left w:w="0.0" w:type="dxa"/>
        <w:bottom w:w="0.0" w:type="dxa"/>
        <w:right w:w="0.0" w:type="dxa"/>
      </w:tblCellMar>
    </w:tblPr>
  </w:style>
  <w:style w:type="paragraph" w:styleId="a3">
    <w:name w:val="Title"/>
    <w:basedOn w:val="a"/>
    <w:next w:val="a"/>
    <w:rsid w:val="003717DA"/>
    <w:pPr>
      <w:keepNext w:val="1"/>
      <w:keepLines w:val="1"/>
      <w:spacing w:after="120" w:before="480"/>
    </w:pPr>
    <w:rPr>
      <w:b w:val="1"/>
      <w:sz w:val="72"/>
      <w:szCs w:val="72"/>
    </w:rPr>
  </w:style>
  <w:style w:type="character" w:styleId="10" w:customStyle="1">
    <w:name w:val="Заголовок 1 Знак"/>
    <w:basedOn w:val="a0"/>
    <w:link w:val="1"/>
    <w:rsid w:val="00B92B03"/>
    <w:rPr>
      <w:rFonts w:ascii="Arial" w:cs="Arial" w:eastAsia="Times New Roman" w:hAnsi="Arial"/>
      <w:b w:val="1"/>
      <w:bCs w:val="1"/>
      <w:kern w:val="2"/>
      <w:sz w:val="32"/>
      <w:szCs w:val="32"/>
      <w:lang w:eastAsia="zh-CN" w:val="ru-RU"/>
    </w:rPr>
  </w:style>
  <w:style w:type="character" w:styleId="20" w:customStyle="1">
    <w:name w:val="Заголовок 2 Знак"/>
    <w:basedOn w:val="a0"/>
    <w:link w:val="2"/>
    <w:rsid w:val="00B92B03"/>
    <w:rPr>
      <w:rFonts w:ascii="Arial" w:cs="Arial" w:eastAsia="Times New Roman" w:hAnsi="Arial"/>
      <w:b w:val="1"/>
      <w:bCs w:val="1"/>
      <w:i w:val="1"/>
      <w:iCs w:val="1"/>
      <w:sz w:val="28"/>
      <w:szCs w:val="28"/>
      <w:lang w:eastAsia="zh-CN" w:val="ru-RU"/>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val="1"/>
    <w:rsid w:val="000626E4"/>
    <w:pPr>
      <w:ind w:left="720"/>
      <w:contextualSpacing w:val="1"/>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val="1"/>
    <w:qFormat w:val="1"/>
    <w:rsid w:val="00E56153"/>
    <w:pPr>
      <w:spacing w:after="100" w:afterAutospacing="1" w:before="100" w:beforeAutospacing="1" w:line="240" w:lineRule="auto"/>
    </w:pPr>
    <w:rPr>
      <w:rFonts w:ascii="Times New Roman" w:cs="Times New Roman" w:eastAsia="Times New Roman" w:hAnsi="Times New Roman"/>
      <w:sz w:val="24"/>
      <w:szCs w:val="24"/>
    </w:rPr>
  </w:style>
  <w:style w:type="character" w:styleId="a8" w:customStyle="1">
    <w:name w:val="Основной текст Знак"/>
    <w:aliases w:val="Знак8 Знак"/>
    <w:basedOn w:val="a0"/>
    <w:link w:val="a9"/>
    <w:semiHidden w:val="1"/>
    <w:locked w:val="1"/>
    <w:rsid w:val="00E56153"/>
    <w:rPr>
      <w:sz w:val="24"/>
      <w:lang w:eastAsia="zh-CN"/>
    </w:rPr>
  </w:style>
  <w:style w:type="paragraph" w:styleId="a9">
    <w:name w:val="Body Text"/>
    <w:aliases w:val="Знак8"/>
    <w:basedOn w:val="a"/>
    <w:link w:val="a8"/>
    <w:semiHidden w:val="1"/>
    <w:unhideWhenUsed w:val="1"/>
    <w:rsid w:val="00E56153"/>
    <w:pPr>
      <w:suppressAutoHyphens w:val="1"/>
      <w:spacing w:after="0" w:line="240" w:lineRule="auto"/>
      <w:jc w:val="both"/>
    </w:pPr>
    <w:rPr>
      <w:sz w:val="24"/>
      <w:lang w:eastAsia="zh-CN"/>
    </w:rPr>
  </w:style>
  <w:style w:type="character" w:styleId="11" w:customStyle="1">
    <w:name w:val="Основной текст Знак1"/>
    <w:basedOn w:val="a0"/>
    <w:uiPriority w:val="99"/>
    <w:semiHidden w:val="1"/>
    <w:rsid w:val="00E56153"/>
  </w:style>
  <w:style w:type="character" w:styleId="aa" w:customStyle="1">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val="1"/>
    <w:locked w:val="1"/>
    <w:rsid w:val="00E56153"/>
    <w:rPr>
      <w:rFonts w:ascii="Antiqua" w:cs="Antiqua" w:hAnsi="Antiqua"/>
      <w:sz w:val="28"/>
      <w:lang w:eastAsia="zh-CN" w:val="hr-HR"/>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val="1"/>
    <w:unhideWhenUsed w:val="1"/>
    <w:qFormat w:val="1"/>
    <w:rsid w:val="00E56153"/>
    <w:pPr>
      <w:suppressAutoHyphens w:val="1"/>
      <w:overflowPunct w:val="0"/>
      <w:autoSpaceDE w:val="0"/>
      <w:spacing w:after="120" w:line="240" w:lineRule="auto"/>
      <w:ind w:left="283"/>
    </w:pPr>
    <w:rPr>
      <w:rFonts w:ascii="Antiqua" w:cs="Antiqua" w:hAnsi="Antiqua"/>
      <w:sz w:val="28"/>
      <w:lang w:eastAsia="zh-CN" w:val="hr-HR"/>
    </w:rPr>
  </w:style>
  <w:style w:type="character" w:styleId="12" w:customStyle="1">
    <w:name w:val="Основной текст с отступом Знак1"/>
    <w:basedOn w:val="a0"/>
    <w:uiPriority w:val="99"/>
    <w:semiHidden w:val="1"/>
    <w:rsid w:val="00E56153"/>
  </w:style>
  <w:style w:type="paragraph" w:styleId="40" w:customStyle="1">
    <w:name w:val="заголовок 4"/>
    <w:basedOn w:val="a"/>
    <w:next w:val="a"/>
    <w:uiPriority w:val="99"/>
    <w:rsid w:val="00E56153"/>
    <w:pPr>
      <w:keepNext w:val="1"/>
      <w:autoSpaceDE w:val="0"/>
      <w:autoSpaceDN w:val="0"/>
      <w:spacing w:after="0" w:line="240" w:lineRule="auto"/>
      <w:ind w:firstLine="1701"/>
      <w:jc w:val="both"/>
    </w:pPr>
    <w:rPr>
      <w:rFonts w:ascii="Bookman Old Style" w:cs="Times New Roman" w:eastAsia="Times New Roman" w:hAnsi="Bookman Old Style"/>
      <w:sz w:val="27"/>
      <w:szCs w:val="27"/>
    </w:rPr>
  </w:style>
  <w:style w:type="character" w:styleId="ac">
    <w:name w:val="Strong"/>
    <w:basedOn w:val="a0"/>
    <w:uiPriority w:val="22"/>
    <w:qFormat w:val="1"/>
    <w:rsid w:val="008724FA"/>
    <w:rPr>
      <w:b w:val="1"/>
      <w:bCs w:val="1"/>
    </w:rPr>
  </w:style>
  <w:style w:type="character" w:styleId="a7"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val="1"/>
    <w:rsid w:val="005248CC"/>
    <w:rPr>
      <w:rFonts w:ascii="Times New Roman" w:cs="Times New Roman" w:eastAsia="Times New Roman" w:hAnsi="Times New Roman"/>
      <w:sz w:val="24"/>
      <w:szCs w:val="24"/>
    </w:rPr>
  </w:style>
  <w:style w:type="character" w:styleId="60" w:customStyle="1">
    <w:name w:val="Заголовок 6 Знак"/>
    <w:basedOn w:val="a0"/>
    <w:link w:val="6"/>
    <w:uiPriority w:val="9"/>
    <w:semiHidden w:val="1"/>
    <w:rsid w:val="003D58F5"/>
    <w:rPr>
      <w:rFonts w:asciiTheme="majorHAnsi" w:cstheme="majorBidi" w:eastAsiaTheme="majorEastAsia" w:hAnsiTheme="majorHAnsi"/>
      <w:i w:val="1"/>
      <w:iCs w:val="1"/>
      <w:color w:val="243f60" w:themeColor="accent1" w:themeShade="00007F"/>
    </w:rPr>
  </w:style>
  <w:style w:type="character" w:styleId="ad">
    <w:name w:val="Hyperlink"/>
    <w:basedOn w:val="a0"/>
    <w:uiPriority w:val="99"/>
    <w:unhideWhenUsed w:val="1"/>
    <w:rsid w:val="003C051A"/>
    <w:rPr>
      <w:color w:val="0000ff" w:themeColor="hyperlink"/>
      <w:u w:val="single"/>
    </w:rPr>
  </w:style>
  <w:style w:type="paragraph" w:styleId="ae">
    <w:name w:val="Balloon Text"/>
    <w:basedOn w:val="a"/>
    <w:link w:val="af"/>
    <w:uiPriority w:val="99"/>
    <w:semiHidden w:val="1"/>
    <w:unhideWhenUsed w:val="1"/>
    <w:rsid w:val="00C67856"/>
    <w:pPr>
      <w:spacing w:after="0" w:line="240" w:lineRule="auto"/>
    </w:pPr>
    <w:rPr>
      <w:rFonts w:ascii="Tahoma" w:cs="Tahoma" w:hAnsi="Tahoma"/>
      <w:sz w:val="16"/>
      <w:szCs w:val="16"/>
    </w:rPr>
  </w:style>
  <w:style w:type="character" w:styleId="af" w:customStyle="1">
    <w:name w:val="Текст выноски Знак"/>
    <w:basedOn w:val="a0"/>
    <w:link w:val="ae"/>
    <w:uiPriority w:val="99"/>
    <w:semiHidden w:val="1"/>
    <w:rsid w:val="00C67856"/>
    <w:rPr>
      <w:rFonts w:ascii="Tahoma" w:cs="Tahoma" w:hAnsi="Tahoma"/>
      <w:sz w:val="16"/>
      <w:szCs w:val="16"/>
    </w:rPr>
  </w:style>
  <w:style w:type="paragraph" w:styleId="af0">
    <w:name w:val="No Spacing"/>
    <w:uiPriority w:val="1"/>
    <w:qFormat w:val="1"/>
    <w:rsid w:val="00C67856"/>
    <w:pPr>
      <w:spacing w:after="0" w:line="240" w:lineRule="auto"/>
    </w:pPr>
    <w:rPr>
      <w:rFonts w:ascii="Times New Roman" w:cs="Times New Roman" w:eastAsia="Times New Roman" w:hAnsi="Times New Roman"/>
      <w:sz w:val="24"/>
      <w:szCs w:val="24"/>
    </w:rPr>
  </w:style>
  <w:style w:type="character" w:styleId="rvts0" w:customStyle="1">
    <w:name w:val="rvts0"/>
    <w:basedOn w:val="a0"/>
    <w:rsid w:val="00FF528A"/>
  </w:style>
  <w:style w:type="character" w:styleId="af1">
    <w:name w:val="Emphasis"/>
    <w:uiPriority w:val="20"/>
    <w:qFormat w:val="1"/>
    <w:rsid w:val="00FF528A"/>
    <w:rPr>
      <w:i w:val="1"/>
      <w:iCs w:val="1"/>
    </w:rPr>
  </w:style>
  <w:style w:type="paragraph" w:styleId="af2" w:customStyle="1">
    <w:name w:val="Нормальний текст"/>
    <w:basedOn w:val="a"/>
    <w:qFormat w:val="1"/>
    <w:rsid w:val="00FF528A"/>
    <w:pPr>
      <w:spacing w:after="0" w:before="120" w:line="240" w:lineRule="auto"/>
      <w:ind w:firstLine="567"/>
    </w:pPr>
    <w:rPr>
      <w:rFonts w:ascii="Times New Roman" w:cs="Times New Roman" w:eastAsia="Times New Roman" w:hAnsi="Times New Roman"/>
      <w:sz w:val="24"/>
      <w:szCs w:val="24"/>
    </w:rPr>
  </w:style>
  <w:style w:type="character" w:styleId="rvts11" w:customStyle="1">
    <w:name w:val="rvts11"/>
    <w:basedOn w:val="a0"/>
    <w:rsid w:val="00FF528A"/>
  </w:style>
  <w:style w:type="character" w:styleId="rvts58" w:customStyle="1">
    <w:name w:val="rvts58"/>
    <w:basedOn w:val="a0"/>
    <w:rsid w:val="00FF528A"/>
  </w:style>
  <w:style w:type="paragraph" w:styleId="FR1" w:customStyle="1">
    <w:name w:val="FR1"/>
    <w:rsid w:val="00BB2B49"/>
    <w:pPr>
      <w:widowControl w:val="0"/>
      <w:snapToGrid w:val="0"/>
      <w:spacing w:after="0" w:line="259" w:lineRule="auto"/>
      <w:jc w:val="center"/>
    </w:pPr>
    <w:rPr>
      <w:rFonts w:ascii="Arial" w:cs="Times New Roman" w:eastAsia="Times New Roman" w:hAnsi="Arial"/>
      <w:sz w:val="28"/>
      <w:szCs w:val="20"/>
    </w:rPr>
  </w:style>
  <w:style w:type="paragraph" w:styleId="af3">
    <w:name w:val="header"/>
    <w:basedOn w:val="a"/>
    <w:link w:val="af4"/>
    <w:uiPriority w:val="99"/>
    <w:unhideWhenUsed w:val="1"/>
    <w:rsid w:val="00132223"/>
    <w:pPr>
      <w:tabs>
        <w:tab w:val="center" w:pos="4819"/>
        <w:tab w:val="right" w:pos="9639"/>
      </w:tabs>
      <w:spacing w:after="0" w:line="240" w:lineRule="auto"/>
    </w:pPr>
  </w:style>
  <w:style w:type="character" w:styleId="af4" w:customStyle="1">
    <w:name w:val="Верхний колонтитул Знак"/>
    <w:basedOn w:val="a0"/>
    <w:link w:val="af3"/>
    <w:uiPriority w:val="99"/>
    <w:rsid w:val="00132223"/>
  </w:style>
  <w:style w:type="paragraph" w:styleId="af5">
    <w:name w:val="footer"/>
    <w:basedOn w:val="a"/>
    <w:link w:val="af6"/>
    <w:uiPriority w:val="99"/>
    <w:semiHidden w:val="1"/>
    <w:unhideWhenUsed w:val="1"/>
    <w:rsid w:val="00132223"/>
    <w:pPr>
      <w:tabs>
        <w:tab w:val="center" w:pos="4819"/>
        <w:tab w:val="right" w:pos="9639"/>
      </w:tabs>
      <w:spacing w:after="0" w:line="240" w:lineRule="auto"/>
    </w:pPr>
  </w:style>
  <w:style w:type="character" w:styleId="af6" w:customStyle="1">
    <w:name w:val="Нижний колонтитул Знак"/>
    <w:basedOn w:val="a0"/>
    <w:link w:val="af5"/>
    <w:uiPriority w:val="99"/>
    <w:semiHidden w:val="1"/>
    <w:rsid w:val="00132223"/>
  </w:style>
  <w:style w:type="paragraph" w:styleId="af7">
    <w:name w:val="Subtitle"/>
    <w:basedOn w:val="a"/>
    <w:next w:val="a"/>
    <w:rsid w:val="003717DA"/>
    <w:pPr>
      <w:keepNext w:val="1"/>
      <w:keepLines w:val="1"/>
      <w:spacing w:after="80" w:before="360"/>
    </w:pPr>
    <w:rPr>
      <w:rFonts w:ascii="Georgia" w:cs="Georgia" w:eastAsia="Georgia" w:hAnsi="Georgia"/>
      <w:i w:val="1"/>
      <w:color w:val="666666"/>
      <w:sz w:val="48"/>
      <w:szCs w:val="48"/>
    </w:rPr>
  </w:style>
  <w:style w:type="character" w:styleId="a5" w:customStyle="1">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val="1"/>
    <w:rsid w:val="002739CF"/>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b2JCoewniWl484K7RsCWXDncqg==">CgMxLjAyCWguMzBqMHpsbDIIaC5namRneHM4AHIhMVdfUGtaNVI1cGlWOE1tdlBhRDZpQ3VrSFl5WXNMUE85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2021-07-06T13:11:00Z</dcterms:created>
  <dc:creator>Пользователь Windows</dc:creator>
</cp:coreProperties>
</file>